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44" w:rsidRDefault="00450344" w:rsidP="004503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Rus58\Desktop\полож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58\Desktop\полож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B6" w:rsidRDefault="00CA79B6" w:rsidP="00CA79B6">
      <w:bookmarkStart w:id="0" w:name="_GoBack"/>
      <w:bookmarkEnd w:id="0"/>
    </w:p>
    <w:p w:rsidR="00CA79B6" w:rsidRDefault="00CA79B6" w:rsidP="00CA79B6"/>
    <w:p w:rsidR="00CA79B6" w:rsidRDefault="00CA79B6" w:rsidP="00CA79B6"/>
    <w:p w:rsidR="004E0E92" w:rsidRPr="00860B23" w:rsidRDefault="004E0E92" w:rsidP="00860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lastRenderedPageBreak/>
        <w:t>1.     Общие положения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1.1. Конфликтная комиссия создается для рассмотрения апелляций иностранных граждан и лиц без гражданства при проведении комплексного экзамена на владение русским языком, знание истории России и основ законодательства Российской Федерации.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1.2. Конфликтная комиссия осуществляет свою работу в период проведения комплексного экзамена и апелляции. Точные дата, место и время проведения апелляций указываются в расписании испытаний.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1.3. Конфликтная комиссия в своей работе руководствуется: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29 августа 2014 года № 1156 «Об утверждении формы, порядка проведения экзамена по русскому языку как иностранному, истории России и основам законодательства Российской Федерации и требований к минимальному уровню знаний, необходимых для сдачи указанного экзамена.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 Положением государственного автономного профессионального  образовательного учреждения Пензенской области «</w:t>
      </w:r>
      <w:proofErr w:type="spellStart"/>
      <w:r w:rsidR="00CA79B6">
        <w:rPr>
          <w:rFonts w:ascii="Times New Roman" w:hAnsi="Times New Roman" w:cs="Times New Roman"/>
          <w:sz w:val="24"/>
          <w:szCs w:val="24"/>
        </w:rPr>
        <w:t>Нижнеломовский</w:t>
      </w:r>
      <w:proofErr w:type="spellEnd"/>
      <w:r w:rsidR="00CA79B6">
        <w:rPr>
          <w:rFonts w:ascii="Times New Roman" w:hAnsi="Times New Roman" w:cs="Times New Roman"/>
          <w:sz w:val="24"/>
          <w:szCs w:val="24"/>
        </w:rPr>
        <w:t xml:space="preserve"> многопрофильный техникум</w:t>
      </w:r>
      <w:r w:rsidRPr="00860B23">
        <w:rPr>
          <w:rFonts w:ascii="Times New Roman" w:hAnsi="Times New Roman" w:cs="Times New Roman"/>
          <w:sz w:val="24"/>
          <w:szCs w:val="24"/>
        </w:rPr>
        <w:t>» о порядке и форме проведения комплексного экзамена на владение русским языком, знание истории России и основ законодательства Российской Федерации.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1.4. Основной задачей конфликтной комиссии является рассмотрение письменных апелляционных заявлений, поданных иностранными гражданами и лицами без гражданства о нарушении, по их мнению, установленного порядка проведения комплексного экзамена  и (или) несогласия с его результатами (далее — апелляция).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1.5. Рассмотрение апелляции не является пересдачей испытания. В ходе рассмотрения апелляции проверяется только правильность оценки результатов сдачи испытания.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1.6.   Срок полно</w:t>
      </w:r>
      <w:r w:rsidR="00CA79B6">
        <w:rPr>
          <w:rFonts w:ascii="Times New Roman" w:hAnsi="Times New Roman" w:cs="Times New Roman"/>
          <w:sz w:val="24"/>
          <w:szCs w:val="24"/>
        </w:rPr>
        <w:t xml:space="preserve">мочий конфликтной комиссии один </w:t>
      </w:r>
      <w:r w:rsidRPr="00860B23">
        <w:rPr>
          <w:rFonts w:ascii="Times New Roman" w:hAnsi="Times New Roman" w:cs="Times New Roman"/>
          <w:sz w:val="24"/>
          <w:szCs w:val="24"/>
        </w:rPr>
        <w:t>год.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1.7. Во время проведения апелляций лица, включенные в состав апелляционных комиссий, не могут находиться в командировках и отпусках.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2.     Полномочия и функции конфликтной комиссии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2.1. Конфликтная комиссия в рамках проведения комплексного экзамена выполняет следующие функции: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   принимает и рассматривает заявление о нарушении порядка проведения комплексного экзамена;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lastRenderedPageBreak/>
        <w:t>- выносит решение по результатам рассмотрения апелляции;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 информирует  иностранных граждан и лиц без гражданства о принятом решении.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2.2. Все решения конфликтная комиссия принимает простым большинством голосов и оформляет их протоколом, который подписывается председателем и членами конфликтной комиссии.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2.3. Конфликтная комиссия правомочна принимать решения, если на заседании присутствует не менее трех ее членов, включая председателя.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2.4. Решения Конфликтной комиссии являются окончательными и пересмотру не подлежат.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2.5. Конфликтная комиссия осуществляет свою работу в период проведения комплексного экзамена и апелляций.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2.6. В целях выполнения своих функций конфликтная  комиссия в установленном порядке вправе: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 запрашивать и получать у уполномоченных лиц необходимые документы и сведения;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 привлекать к рассмотрению апелляций членов комиссии по проведению комплексного экзамена в случае возникновения спорных вопросов.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3. Состав конфликтной комиссии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3.1. Персональный состав конфликтной комиссии утверждается приказом директора техникума.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3.2. Комиссия по рассмотрению апелляции выпускников  создается в составе: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 председателя конфликтной комиссии;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 членов комиссии: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 xml:space="preserve">3.3. Конфликтную комиссию возглавляет председатель, который организует работу конфликтной комиссии, распределяет обязанности между членами конфликтной комиссии, осуществляет </w:t>
      </w:r>
      <w:proofErr w:type="gramStart"/>
      <w:r w:rsidRPr="00860B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0B23">
        <w:rPr>
          <w:rFonts w:ascii="Times New Roman" w:hAnsi="Times New Roman" w:cs="Times New Roman"/>
          <w:sz w:val="24"/>
          <w:szCs w:val="24"/>
        </w:rPr>
        <w:t xml:space="preserve"> работой конфликтной комиссии в соответствии с настоящим Положением.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3.4. Председатель конфликтной комиссии: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 организует работу конфликтной комиссии по приему апелляций, их учету и рассмотрению;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 распределяет обязанности между членами конфликтной комиссии;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 обеспечивает гласность и открытость работы конфликтной комиссии;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lastRenderedPageBreak/>
        <w:t>- обеспечивает объективность рассмотрения апелляций;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 доводит до сведения иностранных граждан и лиц без гражданства решение комиссии под роспись.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3.5. Председатель и члены конфликтной комиссии обязаны: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 осуществлять своевременное и объективное рассмотрение апелляций в соответствии с настоящим Положением;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 выполнять возложенные на них функции на высоком профессиональном уровне, соблюдая этические и моральные нормы;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 xml:space="preserve">- соблюдать </w:t>
      </w:r>
      <w:proofErr w:type="spellStart"/>
      <w:r w:rsidRPr="00860B23">
        <w:rPr>
          <w:rFonts w:ascii="Times New Roman" w:hAnsi="Times New Roman" w:cs="Times New Roman"/>
          <w:sz w:val="24"/>
          <w:szCs w:val="24"/>
        </w:rPr>
        <w:t>конфидициальность</w:t>
      </w:r>
      <w:proofErr w:type="spellEnd"/>
      <w:r w:rsidRPr="00860B23">
        <w:rPr>
          <w:rFonts w:ascii="Times New Roman" w:hAnsi="Times New Roman" w:cs="Times New Roman"/>
          <w:sz w:val="24"/>
          <w:szCs w:val="24"/>
        </w:rPr>
        <w:t>.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4.     Организация работы конфликтной комиссии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4.1.         Решения конфликтной комиссии оформляются  протоколами, которые подписываются председателем и всеми членами конфликтной комиссии и передаются председателю комиссии по проведению комплексного экзамена.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 xml:space="preserve">4.2.         При возникновении разногласий проводится </w:t>
      </w:r>
      <w:proofErr w:type="gramStart"/>
      <w:r w:rsidRPr="00860B23">
        <w:rPr>
          <w:rFonts w:ascii="Times New Roman" w:hAnsi="Times New Roman" w:cs="Times New Roman"/>
          <w:sz w:val="24"/>
          <w:szCs w:val="24"/>
        </w:rPr>
        <w:t>голосование</w:t>
      </w:r>
      <w:proofErr w:type="gramEnd"/>
      <w:r w:rsidRPr="00860B23">
        <w:rPr>
          <w:rFonts w:ascii="Times New Roman" w:hAnsi="Times New Roman" w:cs="Times New Roman"/>
          <w:sz w:val="24"/>
          <w:szCs w:val="24"/>
        </w:rPr>
        <w:t xml:space="preserve"> и решение принимается большинством голосов.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4.3.          Решение конфликтной комиссии является окончательным и пересмотру не подлежит.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 xml:space="preserve">4.4.          Документами,   подлежащими   строгому   учету,   которые   </w:t>
      </w:r>
      <w:proofErr w:type="gramStart"/>
      <w:r w:rsidRPr="00860B23">
        <w:rPr>
          <w:rFonts w:ascii="Times New Roman" w:hAnsi="Times New Roman" w:cs="Times New Roman"/>
          <w:sz w:val="24"/>
          <w:szCs w:val="24"/>
        </w:rPr>
        <w:t>передаются   на  хранение в учебную часть техникума являются</w:t>
      </w:r>
      <w:proofErr w:type="gramEnd"/>
      <w:r w:rsidRPr="00860B23">
        <w:rPr>
          <w:rFonts w:ascii="Times New Roman" w:hAnsi="Times New Roman" w:cs="Times New Roman"/>
          <w:sz w:val="24"/>
          <w:szCs w:val="24"/>
        </w:rPr>
        <w:t>: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  апелляция иностранного гражданина или лица без гражданства;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  журнал регистрации апелляций;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-  протоколы решения конфликтной комиссии.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Делопроизводство конфликтной комиссии ведет член комиссии.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5.     Порядок подачи и рассмотрения апелляции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 xml:space="preserve">5.1. По результатам комплексного экзамена иностранный гражданин или лицо без гражданства имеет право подать в конфликтную комиссию  техникума  в виде письменного апелляционного заявления (Приложение №1) о нарушении установленного </w:t>
      </w:r>
      <w:r w:rsidRPr="00860B23">
        <w:rPr>
          <w:rFonts w:ascii="Times New Roman" w:hAnsi="Times New Roman" w:cs="Times New Roman"/>
          <w:sz w:val="24"/>
          <w:szCs w:val="24"/>
        </w:rPr>
        <w:lastRenderedPageBreak/>
        <w:t xml:space="preserve">порядка проведения комплексного экзамена и/или </w:t>
      </w:r>
      <w:proofErr w:type="gramStart"/>
      <w:r w:rsidRPr="00860B23">
        <w:rPr>
          <w:rFonts w:ascii="Times New Roman" w:hAnsi="Times New Roman" w:cs="Times New Roman"/>
          <w:sz w:val="24"/>
          <w:szCs w:val="24"/>
        </w:rPr>
        <w:t>не согласие</w:t>
      </w:r>
      <w:proofErr w:type="gramEnd"/>
      <w:r w:rsidRPr="00860B23">
        <w:rPr>
          <w:rFonts w:ascii="Times New Roman" w:hAnsi="Times New Roman" w:cs="Times New Roman"/>
          <w:sz w:val="24"/>
          <w:szCs w:val="24"/>
        </w:rPr>
        <w:t xml:space="preserve"> с результатами данных испытаний.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5.2. Апелляция подается только иностранным гражданином или лицом без гражданства на имя Председателя конфликтной комиссии.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5.3. Апелляция по проведению комплексного экзамена  принимается после объявления оценки во время работы комиссии по проведению комплексного экзамена.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5.4. Прием апелляций осуществляется в течение всего рабочего дня членом конфликтной комиссии и регистрируется в специальном журнале.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 xml:space="preserve">5.5. Рассмотрение апелляций проводится в течение дня после дня ознакомления с  работами. Конкретная дата и время проведения заседания конфликтной комиссии назначаются ее </w:t>
      </w:r>
      <w:proofErr w:type="gramStart"/>
      <w:r w:rsidRPr="00860B23">
        <w:rPr>
          <w:rFonts w:ascii="Times New Roman" w:hAnsi="Times New Roman" w:cs="Times New Roman"/>
          <w:sz w:val="24"/>
          <w:szCs w:val="24"/>
        </w:rPr>
        <w:t>председателем</w:t>
      </w:r>
      <w:proofErr w:type="gramEnd"/>
      <w:r w:rsidRPr="00860B23">
        <w:rPr>
          <w:rFonts w:ascii="Times New Roman" w:hAnsi="Times New Roman" w:cs="Times New Roman"/>
          <w:sz w:val="24"/>
          <w:szCs w:val="24"/>
        </w:rPr>
        <w:t xml:space="preserve"> и  доводится до иностранного гражданина или лица без гражданства.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5.6. Иностранный гражданин или лицо без гражданства имеет право присутствовать при рассмотрении апелляции, при этом он должен иметь при себе документ, удостоверяющий его личность.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5.7. На заседание конфликтной комиссии приглашаются председатель и члены комиссии по проведению комплексного экзамена.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5.8.Конфликтная комиссия заслушивает иностранного гражданина или лица без гражданства и представителя комиссии по проведению комплексного экзамена, анализирует содержание работы, протокол и заслушивает мнение членов конфликтной комиссии.</w:t>
      </w:r>
    </w:p>
    <w:p w:rsidR="004E0E92" w:rsidRPr="00860B23" w:rsidRDefault="00CA79B6" w:rsidP="00860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="004E0E92" w:rsidRPr="00860B23">
        <w:rPr>
          <w:rFonts w:ascii="Times New Roman" w:hAnsi="Times New Roman" w:cs="Times New Roman"/>
          <w:sz w:val="24"/>
          <w:szCs w:val="24"/>
        </w:rPr>
        <w:t>После    рассмотрения     апелляции    выносится   решение   конфликтной  комиссии  по существу поданной апелляции об ее удовлетворении и изменении полученной оценки при проведении комплексного экзамена, либо отказе  в  удовлетворении  апелляции и оставлении  в силе  решения комиссии по проведению комплексного экзамена.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5.10.В случае, если конфликтная  комиссия признает  апелляцию обоснованной, иностранному гражданину или лицу без гражданства предоставляется возможность пересдачи комплексного экзамена с назначением времени, даты и места пересдачи комплексного экзамена.</w:t>
      </w:r>
    </w:p>
    <w:p w:rsidR="004E0E92" w:rsidRPr="00860B23" w:rsidRDefault="004E0E92" w:rsidP="00860B23">
      <w:pPr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5.11. Решение конфликтной комиссии оформляется протоколом, которое доводится до сведения иностранного гражданина или лица без гражданства под роспись.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 Приложение №1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</w:t>
      </w:r>
    </w:p>
    <w:p w:rsidR="004E0E92" w:rsidRPr="00860B23" w:rsidRDefault="004E0E92" w:rsidP="00860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АПЕЛЛЯЦИЯ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о нарушении процедуры проведения комплексного экзамена по русскому языку как иностранному, истории России и основам законодательства Российской Федерации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</w:t>
      </w:r>
    </w:p>
    <w:p w:rsidR="003657F3" w:rsidRDefault="003657F3" w:rsidP="003657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57F3" w:rsidRDefault="003657F3" w:rsidP="003657F3">
      <w:pPr>
        <w:tabs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0E92" w:rsidRPr="00860B23">
        <w:rPr>
          <w:rFonts w:ascii="Times New Roman" w:hAnsi="Times New Roman" w:cs="Times New Roman"/>
          <w:sz w:val="24"/>
          <w:szCs w:val="24"/>
        </w:rPr>
        <w:t>Председателю конфликтной комиссии  </w:t>
      </w:r>
    </w:p>
    <w:p w:rsidR="003657F3" w:rsidRDefault="003657F3" w:rsidP="003657F3">
      <w:pPr>
        <w:tabs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ПО «НМТ»</w:t>
      </w:r>
      <w:r w:rsidR="004E0E92" w:rsidRPr="00860B23">
        <w:rPr>
          <w:rFonts w:ascii="Times New Roman" w:hAnsi="Times New Roman" w:cs="Times New Roman"/>
          <w:sz w:val="24"/>
          <w:szCs w:val="24"/>
        </w:rPr>
        <w:t>                           </w:t>
      </w:r>
    </w:p>
    <w:p w:rsidR="004E0E92" w:rsidRPr="00860B23" w:rsidRDefault="004E0E92" w:rsidP="003657F3">
      <w:pPr>
        <w:jc w:val="right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E0E92" w:rsidRPr="00860B23" w:rsidRDefault="004E0E92" w:rsidP="003657F3">
      <w:pPr>
        <w:jc w:val="right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                                  (Ф.И.О.)   </w:t>
      </w:r>
    </w:p>
    <w:p w:rsidR="004E0E92" w:rsidRPr="00860B23" w:rsidRDefault="00860B23" w:rsidP="003657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E0E92" w:rsidRPr="00860B23">
        <w:rPr>
          <w:rFonts w:ascii="Times New Roman" w:hAnsi="Times New Roman" w:cs="Times New Roman"/>
          <w:sz w:val="24"/>
          <w:szCs w:val="24"/>
        </w:rPr>
        <w:t>Документ:  ________________________</w:t>
      </w:r>
    </w:p>
    <w:p w:rsidR="004E0E92" w:rsidRPr="00860B23" w:rsidRDefault="00860B23" w:rsidP="003657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</w:t>
      </w:r>
      <w:r w:rsidR="004E0E92" w:rsidRPr="00860B2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E0E92" w:rsidRPr="00860B23" w:rsidRDefault="00860B23" w:rsidP="003657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4E0E92" w:rsidRPr="00860B2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 ЗАЯВЛЕНИЕ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  Прошу рассмотреть мою апелляцию о нарушении процедуры проведения комплексного экзамена по русскому языку как иностранному, истории России и основам законодательства Российской Федерации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</w:t>
      </w:r>
    </w:p>
    <w:p w:rsidR="004E0E92" w:rsidRPr="00860B23" w:rsidRDefault="00860B23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 w:rsidR="004E0E92" w:rsidRPr="00860B23">
        <w:rPr>
          <w:rFonts w:ascii="Times New Roman" w:hAnsi="Times New Roman" w:cs="Times New Roman"/>
          <w:sz w:val="24"/>
          <w:szCs w:val="24"/>
        </w:rPr>
        <w:t>Дата ______________________________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Содержание претенз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lastRenderedPageBreak/>
        <w:t>Указанный фак</w:t>
      </w:r>
      <w:proofErr w:type="gramStart"/>
      <w:r w:rsidRPr="00860B23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60B23">
        <w:rPr>
          <w:rFonts w:ascii="Times New Roman" w:hAnsi="Times New Roman" w:cs="Times New Roman"/>
          <w:sz w:val="24"/>
          <w:szCs w:val="24"/>
        </w:rPr>
        <w:t>ы) существенно затруднил для меня ответ, что  привело к необъективной  оценке моих знаний.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Иностранный гражданин или лицо без гражданства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 ____________/____________________________/              Дата: «__»____________201__г.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Апелляцию принял:</w:t>
      </w:r>
    </w:p>
    <w:p w:rsidR="004E0E92" w:rsidRPr="00860B23" w:rsidRDefault="004E0E92" w:rsidP="00860B23">
      <w:pPr>
        <w:jc w:val="both"/>
        <w:rPr>
          <w:rFonts w:ascii="Times New Roman" w:hAnsi="Times New Roman" w:cs="Times New Roman"/>
          <w:sz w:val="24"/>
          <w:szCs w:val="24"/>
        </w:rPr>
      </w:pPr>
      <w:r w:rsidRPr="00860B23">
        <w:rPr>
          <w:rFonts w:ascii="Times New Roman" w:hAnsi="Times New Roman" w:cs="Times New Roman"/>
          <w:sz w:val="24"/>
          <w:szCs w:val="24"/>
        </w:rPr>
        <w:t>____________/____________________________/                Дата:  «__»____________201__г.</w:t>
      </w:r>
    </w:p>
    <w:p w:rsidR="009E1D2B" w:rsidRPr="00860B23" w:rsidRDefault="009E1D2B" w:rsidP="00860B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1D2B" w:rsidRPr="0086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EC"/>
    <w:rsid w:val="003657F3"/>
    <w:rsid w:val="00450344"/>
    <w:rsid w:val="004E0E92"/>
    <w:rsid w:val="00677DEC"/>
    <w:rsid w:val="00860B23"/>
    <w:rsid w:val="009E1D2B"/>
    <w:rsid w:val="00CA79B6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E92"/>
    <w:rPr>
      <w:b/>
      <w:bCs/>
    </w:rPr>
  </w:style>
  <w:style w:type="paragraph" w:styleId="a5">
    <w:name w:val="Normal (Web)"/>
    <w:basedOn w:val="a"/>
    <w:uiPriority w:val="99"/>
    <w:semiHidden/>
    <w:unhideWhenUsed/>
    <w:rsid w:val="004E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E92"/>
    <w:rPr>
      <w:b/>
      <w:bCs/>
    </w:rPr>
  </w:style>
  <w:style w:type="paragraph" w:styleId="a5">
    <w:name w:val="Normal (Web)"/>
    <w:basedOn w:val="a"/>
    <w:uiPriority w:val="99"/>
    <w:semiHidden/>
    <w:unhideWhenUsed/>
    <w:rsid w:val="004E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Rus58</dc:creator>
  <cp:keywords/>
  <dc:description/>
  <cp:lastModifiedBy>Rus58</cp:lastModifiedBy>
  <cp:revision>10</cp:revision>
  <cp:lastPrinted>2017-09-15T12:02:00Z</cp:lastPrinted>
  <dcterms:created xsi:type="dcterms:W3CDTF">2017-09-15T11:37:00Z</dcterms:created>
  <dcterms:modified xsi:type="dcterms:W3CDTF">2017-09-15T12:19:00Z</dcterms:modified>
</cp:coreProperties>
</file>